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99A9" w14:textId="4CE5C1C1" w:rsidR="00651FD8" w:rsidRPr="00651FD8" w:rsidRDefault="00651FD8" w:rsidP="00651FD8">
      <w:pPr>
        <w:spacing w:before="100" w:beforeAutospacing="1" w:after="100" w:afterAutospacing="1" w:line="240" w:lineRule="auto"/>
        <w:outlineLvl w:val="0"/>
        <w:rPr>
          <w:rFonts w:ascii="Amasis MT Pro" w:eastAsia="Times New Roman" w:hAnsi="Amasis MT Pro" w:cs="Times New Roman"/>
          <w:b/>
          <w:bCs/>
          <w:kern w:val="36"/>
          <w:sz w:val="48"/>
          <w:szCs w:val="48"/>
          <w:lang w:eastAsia="nl-NL"/>
          <w14:ligatures w14:val="none"/>
        </w:rPr>
      </w:pPr>
      <w:r w:rsidRPr="00651FD8">
        <w:rPr>
          <w:rFonts w:ascii="Amasis MT Pro" w:eastAsia="Times New Roman" w:hAnsi="Amasis MT Pro" w:cs="Times New Roman"/>
          <w:b/>
          <w:bCs/>
          <w:kern w:val="36"/>
          <w:sz w:val="48"/>
          <w:szCs w:val="48"/>
          <w:lang w:eastAsia="nl-NL"/>
          <w14:ligatures w14:val="none"/>
        </w:rPr>
        <w:t>Algemene Voorwaarden – Interim HR Professional</w:t>
      </w:r>
    </w:p>
    <w:p w14:paraId="601A9640"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1. Voor wie gelden deze voorwaarden?</w:t>
      </w:r>
      <w:r w:rsidRPr="00651FD8">
        <w:rPr>
          <w:rFonts w:ascii="Amasis MT Pro" w:eastAsia="Times New Roman" w:hAnsi="Amasis MT Pro" w:cs="Times New Roman"/>
          <w:kern w:val="0"/>
          <w:sz w:val="24"/>
          <w:szCs w:val="24"/>
          <w:lang w:eastAsia="nl-NL"/>
          <w14:ligatures w14:val="none"/>
        </w:rPr>
        <w:br/>
        <w:t>Deze voorwaarden gelden voor alle opdrachten die ik uitvoer als interim HR professional. Zo is voor ons beiden duidelijk waar we aan toe zijn.</w:t>
      </w:r>
    </w:p>
    <w:p w14:paraId="7702F561"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2. Hoe werk ik?</w:t>
      </w:r>
      <w:r w:rsidRPr="00651FD8">
        <w:rPr>
          <w:rFonts w:ascii="Amasis MT Pro" w:eastAsia="Times New Roman" w:hAnsi="Amasis MT Pro" w:cs="Times New Roman"/>
          <w:kern w:val="0"/>
          <w:sz w:val="24"/>
          <w:szCs w:val="24"/>
          <w:lang w:eastAsia="nl-NL"/>
          <w14:ligatures w14:val="none"/>
        </w:rPr>
        <w:br/>
        <w:t>Ik zet mij altijd in om de opdracht zo goed mogelijk uit te voeren, met mijn kennis en ervaring. Ik werk zorgvuldig en professioneel, maar kan geen garantie geven op een vooraf afgesproken resultaat (bijvoorbeeld omdat dit ook afhankelijk is van de organisatie en de mensen).</w:t>
      </w:r>
    </w:p>
    <w:p w14:paraId="478C8C2A"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3. Tarieven en betaling</w:t>
      </w:r>
    </w:p>
    <w:p w14:paraId="75E9FFE5" w14:textId="77777777" w:rsidR="00651FD8" w:rsidRPr="00651FD8" w:rsidRDefault="00651FD8" w:rsidP="00651FD8">
      <w:pPr>
        <w:numPr>
          <w:ilvl w:val="0"/>
          <w:numId w:val="1"/>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We spreken vooraf een tarief (per uur of per dag) af.</w:t>
      </w:r>
    </w:p>
    <w:p w14:paraId="2D0AEFD3" w14:textId="77777777" w:rsidR="00651FD8" w:rsidRPr="00651FD8" w:rsidRDefault="00651FD8" w:rsidP="00651FD8">
      <w:pPr>
        <w:numPr>
          <w:ilvl w:val="0"/>
          <w:numId w:val="1"/>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Ik stuur maandelijks een factuur, met een betalingstermijn van 14 dagen.</w:t>
      </w:r>
    </w:p>
    <w:p w14:paraId="179F4068" w14:textId="77777777" w:rsidR="00651FD8" w:rsidRPr="00651FD8" w:rsidRDefault="00651FD8" w:rsidP="00651FD8">
      <w:pPr>
        <w:numPr>
          <w:ilvl w:val="0"/>
          <w:numId w:val="1"/>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Wordt er later betaald, dan kan ik wettelijke rente of kosten in rekening brengen.</w:t>
      </w:r>
    </w:p>
    <w:p w14:paraId="53768596"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4. Duur en beëindiging van de samenwerking</w:t>
      </w:r>
    </w:p>
    <w:p w14:paraId="04EFA0FD" w14:textId="77777777" w:rsidR="00651FD8" w:rsidRPr="00651FD8" w:rsidRDefault="00651FD8" w:rsidP="00651FD8">
      <w:pPr>
        <w:numPr>
          <w:ilvl w:val="0"/>
          <w:numId w:val="2"/>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In de overeenkomst leggen we vast of de opdracht voor bepaalde of onbepaalde tijd geldt.</w:t>
      </w:r>
    </w:p>
    <w:p w14:paraId="77FFC70C" w14:textId="77777777" w:rsidR="00651FD8" w:rsidRPr="00651FD8" w:rsidRDefault="00651FD8" w:rsidP="00651FD8">
      <w:pPr>
        <w:numPr>
          <w:ilvl w:val="0"/>
          <w:numId w:val="2"/>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Beide partijen kunnen de samenwerking beëindigen, met een opzegtermijn van één maand (tenzij we iets anders afspreken).</w:t>
      </w:r>
    </w:p>
    <w:p w14:paraId="2A841FF5" w14:textId="77777777" w:rsidR="00651FD8" w:rsidRPr="00651FD8" w:rsidRDefault="00651FD8" w:rsidP="00651FD8">
      <w:pPr>
        <w:numPr>
          <w:ilvl w:val="0"/>
          <w:numId w:val="2"/>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Werk dat al is gedaan, wordt altijd afgerekend.</w:t>
      </w:r>
    </w:p>
    <w:p w14:paraId="29CAB294"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5. Vertrouwelijkheid</w:t>
      </w:r>
      <w:r w:rsidRPr="00651FD8">
        <w:rPr>
          <w:rFonts w:ascii="Amasis MT Pro" w:eastAsia="Times New Roman" w:hAnsi="Amasis MT Pro" w:cs="Times New Roman"/>
          <w:kern w:val="0"/>
          <w:sz w:val="24"/>
          <w:szCs w:val="24"/>
          <w:lang w:eastAsia="nl-NL"/>
          <w14:ligatures w14:val="none"/>
        </w:rPr>
        <w:br/>
        <w:t>Alles wat ik tijdens de opdracht aan vertrouwelijke informatie ontvang, behandel ik strikt vertrouwelijk. Dit blijft ook zo na afloop van de samenwerking.</w:t>
      </w:r>
    </w:p>
    <w:p w14:paraId="6031908F"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6. Aansprakelijkheid</w:t>
      </w:r>
    </w:p>
    <w:p w14:paraId="6883B203" w14:textId="77777777" w:rsidR="00651FD8" w:rsidRPr="00651FD8" w:rsidRDefault="00651FD8" w:rsidP="00651FD8">
      <w:pPr>
        <w:numPr>
          <w:ilvl w:val="0"/>
          <w:numId w:val="3"/>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Ik ben aansprakelijk voor directe schade die aantoonbaar door mijn werkzaamheden is veroorzaakt, maar maximaal tot het bedrag van één maandtarief.</w:t>
      </w:r>
    </w:p>
    <w:p w14:paraId="1F5104CB" w14:textId="77777777" w:rsidR="00651FD8" w:rsidRPr="00651FD8" w:rsidRDefault="00651FD8" w:rsidP="00651FD8">
      <w:pPr>
        <w:numPr>
          <w:ilvl w:val="0"/>
          <w:numId w:val="3"/>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Ik ben niet aansprakelijk voor indirecte schade, zoals gederfde winst of vertraging in processen.</w:t>
      </w:r>
    </w:p>
    <w:p w14:paraId="0231A236" w14:textId="77777777" w:rsidR="00651FD8" w:rsidRPr="00651FD8" w:rsidRDefault="00651FD8" w:rsidP="00651FD8">
      <w:pPr>
        <w:numPr>
          <w:ilvl w:val="0"/>
          <w:numId w:val="3"/>
        </w:num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kern w:val="0"/>
          <w:sz w:val="24"/>
          <w:szCs w:val="24"/>
          <w:lang w:eastAsia="nl-NL"/>
          <w14:ligatures w14:val="none"/>
        </w:rPr>
        <w:t>Als er iets misgaat, meld dit dan binnen 30 dagen zodat we het samen kunnen oplossen.</w:t>
      </w:r>
    </w:p>
    <w:p w14:paraId="4528A984"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lastRenderedPageBreak/>
        <w:t>7. Intellectueel eigendom</w:t>
      </w:r>
      <w:r w:rsidRPr="00651FD8">
        <w:rPr>
          <w:rFonts w:ascii="Amasis MT Pro" w:eastAsia="Times New Roman" w:hAnsi="Amasis MT Pro" w:cs="Times New Roman"/>
          <w:kern w:val="0"/>
          <w:sz w:val="24"/>
          <w:szCs w:val="24"/>
          <w:lang w:eastAsia="nl-NL"/>
          <w14:ligatures w14:val="none"/>
        </w:rPr>
        <w:br/>
        <w:t>Alle documenten, adviezen of materialen die ik ontwikkel, mag de opdrachtgever gebruiken binnen de eigen organisatie. Het eigendom en auteursrecht blijft wel bij mij, tenzij we schriftelijk anders afspreken.</w:t>
      </w:r>
    </w:p>
    <w:p w14:paraId="43FBF3C3"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8. Overmacht</w:t>
      </w:r>
      <w:r w:rsidRPr="00651FD8">
        <w:rPr>
          <w:rFonts w:ascii="Amasis MT Pro" w:eastAsia="Times New Roman" w:hAnsi="Amasis MT Pro" w:cs="Times New Roman"/>
          <w:kern w:val="0"/>
          <w:sz w:val="24"/>
          <w:szCs w:val="24"/>
          <w:lang w:eastAsia="nl-NL"/>
          <w14:ligatures w14:val="none"/>
        </w:rPr>
        <w:br/>
        <w:t>Als er omstandigheden zijn die buiten mijn macht liggen (bijvoorbeeld ziekte, overheidsmaatregelen of een crisissituatie) kan ik de opdracht tijdelijk opschorten of beëindigen. Uiteraard zoeken we in dat geval samen naar een passende oplossing.</w:t>
      </w:r>
    </w:p>
    <w:p w14:paraId="33C36345" w14:textId="77777777" w:rsidR="00651FD8" w:rsidRPr="00651FD8" w:rsidRDefault="00651FD8" w:rsidP="00651FD8">
      <w:pPr>
        <w:spacing w:before="100" w:beforeAutospacing="1" w:after="100" w:afterAutospacing="1" w:line="240" w:lineRule="auto"/>
        <w:rPr>
          <w:rFonts w:ascii="Amasis MT Pro" w:eastAsia="Times New Roman" w:hAnsi="Amasis MT Pro" w:cs="Times New Roman"/>
          <w:kern w:val="0"/>
          <w:sz w:val="24"/>
          <w:szCs w:val="24"/>
          <w:lang w:eastAsia="nl-NL"/>
          <w14:ligatures w14:val="none"/>
        </w:rPr>
      </w:pPr>
      <w:r w:rsidRPr="00651FD8">
        <w:rPr>
          <w:rFonts w:ascii="Amasis MT Pro" w:eastAsia="Times New Roman" w:hAnsi="Amasis MT Pro" w:cs="Times New Roman"/>
          <w:b/>
          <w:bCs/>
          <w:kern w:val="0"/>
          <w:sz w:val="24"/>
          <w:szCs w:val="24"/>
          <w:lang w:eastAsia="nl-NL"/>
          <w14:ligatures w14:val="none"/>
        </w:rPr>
        <w:t>9. Toepasselijk recht</w:t>
      </w:r>
      <w:r w:rsidRPr="00651FD8">
        <w:rPr>
          <w:rFonts w:ascii="Amasis MT Pro" w:eastAsia="Times New Roman" w:hAnsi="Amasis MT Pro" w:cs="Times New Roman"/>
          <w:kern w:val="0"/>
          <w:sz w:val="24"/>
          <w:szCs w:val="24"/>
          <w:lang w:eastAsia="nl-NL"/>
          <w14:ligatures w14:val="none"/>
        </w:rPr>
        <w:br/>
        <w:t>Op onze samenwerking is Nederlands recht van toepassing. Mochten we er samen niet uitkomen, dan leggen we het geschil voor aan de rechter in de regio waar ik gevestigd ben.</w:t>
      </w:r>
    </w:p>
    <w:p w14:paraId="30456BAE" w14:textId="77777777" w:rsidR="00D405C5" w:rsidRPr="00651FD8" w:rsidRDefault="00D405C5">
      <w:pPr>
        <w:rPr>
          <w:rFonts w:ascii="Amasis MT Pro" w:hAnsi="Amasis MT Pro"/>
        </w:rPr>
      </w:pPr>
    </w:p>
    <w:sectPr w:rsidR="00D405C5" w:rsidRPr="00651F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332E" w14:textId="77777777" w:rsidR="001A48B3" w:rsidRDefault="001A48B3" w:rsidP="00651FD8">
      <w:pPr>
        <w:spacing w:after="0" w:line="240" w:lineRule="auto"/>
      </w:pPr>
      <w:r>
        <w:separator/>
      </w:r>
    </w:p>
  </w:endnote>
  <w:endnote w:type="continuationSeparator" w:id="0">
    <w:p w14:paraId="450ABA53" w14:textId="77777777" w:rsidR="001A48B3" w:rsidRDefault="001A48B3" w:rsidP="0065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098400"/>
      <w:docPartObj>
        <w:docPartGallery w:val="Page Numbers (Bottom of Page)"/>
        <w:docPartUnique/>
      </w:docPartObj>
    </w:sdtPr>
    <w:sdtContent>
      <w:p w14:paraId="6B12A208" w14:textId="380364AC" w:rsidR="00651FD8" w:rsidRDefault="00651FD8">
        <w:pPr>
          <w:pStyle w:val="Voettekst"/>
          <w:jc w:val="right"/>
        </w:pPr>
        <w:r>
          <w:fldChar w:fldCharType="begin"/>
        </w:r>
        <w:r>
          <w:instrText>PAGE   \* MERGEFORMAT</w:instrText>
        </w:r>
        <w:r>
          <w:fldChar w:fldCharType="separate"/>
        </w:r>
        <w:r>
          <w:t>2</w:t>
        </w:r>
        <w:r>
          <w:fldChar w:fldCharType="end"/>
        </w:r>
        <w:r>
          <w:t>/2</w:t>
        </w:r>
      </w:p>
    </w:sdtContent>
  </w:sdt>
  <w:p w14:paraId="3729C153" w14:textId="77777777" w:rsidR="00651FD8" w:rsidRDefault="00651F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46A7" w14:textId="77777777" w:rsidR="001A48B3" w:rsidRDefault="001A48B3" w:rsidP="00651FD8">
      <w:pPr>
        <w:spacing w:after="0" w:line="240" w:lineRule="auto"/>
      </w:pPr>
      <w:r>
        <w:separator/>
      </w:r>
    </w:p>
  </w:footnote>
  <w:footnote w:type="continuationSeparator" w:id="0">
    <w:p w14:paraId="04C00DA3" w14:textId="77777777" w:rsidR="001A48B3" w:rsidRDefault="001A48B3" w:rsidP="0065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76F4" w14:textId="6DD5540B" w:rsidR="00651FD8" w:rsidRDefault="00651FD8">
    <w:pPr>
      <w:pStyle w:val="Koptekst"/>
    </w:pPr>
    <w:r>
      <w:rPr>
        <w:noProof/>
      </w:rPr>
      <w:drawing>
        <wp:inline distT="0" distB="0" distL="0" distR="0" wp14:anchorId="2C06257B" wp14:editId="1362B5D1">
          <wp:extent cx="1185863" cy="1185863"/>
          <wp:effectExtent l="0" t="0" r="0" b="0"/>
          <wp:docPr id="347203204" name="Afbeelding 2" descr="Afbeelding met kaar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03204" name="Afbeelding 2" descr="Afbeelding met kaar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87788" cy="1187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659"/>
    <w:multiLevelType w:val="multilevel"/>
    <w:tmpl w:val="0C3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D37EE"/>
    <w:multiLevelType w:val="multilevel"/>
    <w:tmpl w:val="B26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3676"/>
    <w:multiLevelType w:val="multilevel"/>
    <w:tmpl w:val="1CB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06899">
    <w:abstractNumId w:val="1"/>
  </w:num>
  <w:num w:numId="2" w16cid:durableId="1565795090">
    <w:abstractNumId w:val="2"/>
  </w:num>
  <w:num w:numId="3" w16cid:durableId="108614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D8"/>
    <w:rsid w:val="00131A9A"/>
    <w:rsid w:val="001A48B3"/>
    <w:rsid w:val="00636BE2"/>
    <w:rsid w:val="00651FD8"/>
    <w:rsid w:val="00825418"/>
    <w:rsid w:val="009602E3"/>
    <w:rsid w:val="00D40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9ABB"/>
  <w15:chartTrackingRefBased/>
  <w15:docId w15:val="{EA79745B-A30E-477E-90C2-1D4ECB08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F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F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F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F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F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F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F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F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FD8"/>
    <w:rPr>
      <w:rFonts w:eastAsiaTheme="majorEastAsia" w:cstheme="majorBidi"/>
      <w:color w:val="272727" w:themeColor="text1" w:themeTint="D8"/>
    </w:rPr>
  </w:style>
  <w:style w:type="paragraph" w:styleId="Titel">
    <w:name w:val="Title"/>
    <w:basedOn w:val="Standaard"/>
    <w:next w:val="Standaard"/>
    <w:link w:val="TitelChar"/>
    <w:uiPriority w:val="10"/>
    <w:qFormat/>
    <w:rsid w:val="00651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FD8"/>
    <w:rPr>
      <w:i/>
      <w:iCs/>
      <w:color w:val="404040" w:themeColor="text1" w:themeTint="BF"/>
    </w:rPr>
  </w:style>
  <w:style w:type="paragraph" w:styleId="Lijstalinea">
    <w:name w:val="List Paragraph"/>
    <w:basedOn w:val="Standaard"/>
    <w:uiPriority w:val="34"/>
    <w:qFormat/>
    <w:rsid w:val="00651FD8"/>
    <w:pPr>
      <w:ind w:left="720"/>
      <w:contextualSpacing/>
    </w:pPr>
  </w:style>
  <w:style w:type="character" w:styleId="Intensievebenadrukking">
    <w:name w:val="Intense Emphasis"/>
    <w:basedOn w:val="Standaardalinea-lettertype"/>
    <w:uiPriority w:val="21"/>
    <w:qFormat/>
    <w:rsid w:val="00651FD8"/>
    <w:rPr>
      <w:i/>
      <w:iCs/>
      <w:color w:val="0F4761" w:themeColor="accent1" w:themeShade="BF"/>
    </w:rPr>
  </w:style>
  <w:style w:type="paragraph" w:styleId="Duidelijkcitaat">
    <w:name w:val="Intense Quote"/>
    <w:basedOn w:val="Standaard"/>
    <w:next w:val="Standaard"/>
    <w:link w:val="DuidelijkcitaatChar"/>
    <w:uiPriority w:val="30"/>
    <w:qFormat/>
    <w:rsid w:val="00651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FD8"/>
    <w:rPr>
      <w:i/>
      <w:iCs/>
      <w:color w:val="0F4761" w:themeColor="accent1" w:themeShade="BF"/>
    </w:rPr>
  </w:style>
  <w:style w:type="character" w:styleId="Intensieveverwijzing">
    <w:name w:val="Intense Reference"/>
    <w:basedOn w:val="Standaardalinea-lettertype"/>
    <w:uiPriority w:val="32"/>
    <w:qFormat/>
    <w:rsid w:val="00651FD8"/>
    <w:rPr>
      <w:b/>
      <w:bCs/>
      <w:smallCaps/>
      <w:color w:val="0F4761" w:themeColor="accent1" w:themeShade="BF"/>
      <w:spacing w:val="5"/>
    </w:rPr>
  </w:style>
  <w:style w:type="paragraph" w:styleId="Koptekst">
    <w:name w:val="header"/>
    <w:basedOn w:val="Standaard"/>
    <w:link w:val="KoptekstChar"/>
    <w:uiPriority w:val="99"/>
    <w:unhideWhenUsed/>
    <w:rsid w:val="00651F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FD8"/>
  </w:style>
  <w:style w:type="paragraph" w:styleId="Voettekst">
    <w:name w:val="footer"/>
    <w:basedOn w:val="Standaard"/>
    <w:link w:val="VoettekstChar"/>
    <w:uiPriority w:val="99"/>
    <w:unhideWhenUsed/>
    <w:rsid w:val="00651F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Rous</dc:creator>
  <cp:keywords/>
  <dc:description/>
  <cp:lastModifiedBy>P Rous</cp:lastModifiedBy>
  <cp:revision>1</cp:revision>
  <dcterms:created xsi:type="dcterms:W3CDTF">2025-08-31T15:04:00Z</dcterms:created>
  <dcterms:modified xsi:type="dcterms:W3CDTF">2025-08-31T15:08:00Z</dcterms:modified>
</cp:coreProperties>
</file>